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42B54" w:rsidRDefault="00000000" w:rsidP="001C34B0">
      <w:pPr>
        <w:pStyle w:val="ndice"/>
        <w:suppressLineNumbers w:val="0"/>
        <w:spacing w:after="0" w:line="264" w:lineRule="auto"/>
        <w:jc w:val="both"/>
        <w:rPr>
          <w:color w:val="000000"/>
        </w:rPr>
      </w:pPr>
      <w:r>
        <w:rPr>
          <w:rFonts w:cstheme="minorHAnsi"/>
          <w:color w:val="000000"/>
          <w:sz w:val="24"/>
          <w:szCs w:val="24"/>
          <w:highlight w:val="white"/>
        </w:rPr>
        <w:t>Ata da Sessão Extraordinária da Câmara Municipal de Chácara-MG, aos 06 (seis) dias do mês de janeiro de 2025, às dezenove horas na Sala de Sessões Deputado Mário Hugo Ladeira com a presença mui digna do Senhor Presidente, Bruno Fernandes de Morais, e dos demais Vereadores (8). O Senhor Presidente iniciou a Sessão declarando os trabalhos abertos em nome de Deus e do povo de Chácara, rez</w:t>
      </w:r>
      <w:r w:rsidR="00424B6C">
        <w:rPr>
          <w:rFonts w:cstheme="minorHAnsi"/>
          <w:color w:val="000000"/>
          <w:sz w:val="24"/>
          <w:szCs w:val="24"/>
          <w:highlight w:val="white"/>
        </w:rPr>
        <w:t>ou</w:t>
      </w:r>
      <w:r>
        <w:rPr>
          <w:rFonts w:cstheme="minorHAnsi"/>
          <w:color w:val="000000"/>
          <w:sz w:val="24"/>
          <w:szCs w:val="24"/>
          <w:highlight w:val="white"/>
        </w:rPr>
        <w:t xml:space="preserve"> o Pai Nosso e ped</w:t>
      </w:r>
      <w:r w:rsidR="00424B6C">
        <w:rPr>
          <w:rFonts w:cstheme="minorHAnsi"/>
          <w:color w:val="000000"/>
          <w:sz w:val="24"/>
          <w:szCs w:val="24"/>
          <w:highlight w:val="white"/>
        </w:rPr>
        <w:t xml:space="preserve">iu </w:t>
      </w:r>
      <w:r>
        <w:rPr>
          <w:rFonts w:cstheme="minorHAnsi"/>
          <w:color w:val="000000"/>
          <w:sz w:val="24"/>
          <w:szCs w:val="24"/>
          <w:highlight w:val="white"/>
        </w:rPr>
        <w:t xml:space="preserve">a proteção divina. Em seguida agradeceu a presença do Sr. Helton </w:t>
      </w:r>
      <w:proofErr w:type="spellStart"/>
      <w:r>
        <w:rPr>
          <w:rFonts w:cstheme="minorHAnsi"/>
          <w:color w:val="000000"/>
          <w:sz w:val="24"/>
          <w:szCs w:val="24"/>
          <w:highlight w:val="white"/>
        </w:rPr>
        <w:t>Diégues</w:t>
      </w:r>
      <w:proofErr w:type="spellEnd"/>
      <w:r>
        <w:rPr>
          <w:rFonts w:cstheme="minorHAnsi"/>
          <w:color w:val="000000"/>
          <w:sz w:val="24"/>
          <w:szCs w:val="24"/>
          <w:highlight w:val="white"/>
        </w:rPr>
        <w:t xml:space="preserve">, representante da Poder Executivo, por se fazer </w:t>
      </w:r>
      <w:r w:rsidR="00424B6C">
        <w:rPr>
          <w:rFonts w:cstheme="minorHAnsi"/>
          <w:color w:val="000000"/>
          <w:sz w:val="24"/>
          <w:szCs w:val="24"/>
          <w:highlight w:val="white"/>
        </w:rPr>
        <w:t>presente</w:t>
      </w:r>
      <w:r>
        <w:rPr>
          <w:rFonts w:cstheme="minorHAnsi"/>
          <w:color w:val="000000"/>
          <w:sz w:val="24"/>
          <w:szCs w:val="24"/>
          <w:highlight w:val="white"/>
        </w:rPr>
        <w:t xml:space="preserve"> para quaisquer explicações em relação aos projetos protocolizados por aquele Poder e pautados nessa sessão. Ato contínuo, foram apresentadas para deliberação as seguintes proposições: </w:t>
      </w:r>
      <w:r>
        <w:rPr>
          <w:rFonts w:cstheme="minorHAnsi"/>
          <w:color w:val="000000"/>
          <w:sz w:val="24"/>
          <w:szCs w:val="24"/>
          <w:highlight w:val="white"/>
          <w:u w:val="single"/>
        </w:rPr>
        <w:t>1 – Projeto de Lei nº 1.428/2025</w:t>
      </w:r>
      <w:r>
        <w:rPr>
          <w:rFonts w:cstheme="minorHAnsi"/>
          <w:color w:val="000000"/>
          <w:sz w:val="24"/>
          <w:szCs w:val="24"/>
          <w:highlight w:val="white"/>
        </w:rPr>
        <w:t xml:space="preserve"> de autoria do Poder Executivo que “Prevê a criação de cargos temporários de técnico de enfermagem plantonista para suprir as demandas da Secretaria de Saúde e dá outras disposições.”, sendo solicitada a sua apreciação em caráter de urgência especial pelo Poder Executivo. Após a leitura do Projeto de Lei e de sua justificativa, os nobres Vereadores Srs. Joaquim Adilson Rocha e Junior Machado Coelho indagaram sobre qual seria a carga horária e a possível alteração para escala diversa da estabelecida no projeto, sendo esclarecidos pelo Procurador Legislativo, Dr. Ávila Cardozo, que depende do disposto em legislação própria sobre o regime de trabalho, a qual pode constar a possibilidade de alteração da escala para estes temporários, contudo, o texto do Projeto não trouxe essa possibilidade, e o Sr. Helton </w:t>
      </w:r>
      <w:proofErr w:type="spellStart"/>
      <w:r>
        <w:rPr>
          <w:rFonts w:cstheme="minorHAnsi"/>
          <w:color w:val="000000"/>
          <w:sz w:val="24"/>
          <w:szCs w:val="24"/>
          <w:highlight w:val="white"/>
        </w:rPr>
        <w:t>Diégues</w:t>
      </w:r>
      <w:proofErr w:type="spellEnd"/>
      <w:r>
        <w:rPr>
          <w:rFonts w:cstheme="minorHAnsi"/>
          <w:color w:val="000000"/>
          <w:sz w:val="24"/>
          <w:szCs w:val="24"/>
          <w:highlight w:val="white"/>
        </w:rPr>
        <w:t xml:space="preserve"> complementou o esclarecimento dizendo que, nesse projeto em específico, a carga horária é de 12h/36h, justificando que os atuais funcionários estão sobrecarregados, </w:t>
      </w:r>
      <w:r w:rsidR="00722307">
        <w:rPr>
          <w:rFonts w:cstheme="minorHAnsi"/>
          <w:color w:val="000000"/>
          <w:sz w:val="24"/>
          <w:szCs w:val="24"/>
          <w:highlight w:val="white"/>
        </w:rPr>
        <w:t xml:space="preserve">além da sobrecarga vem </w:t>
      </w:r>
      <w:r>
        <w:rPr>
          <w:rFonts w:cstheme="minorHAnsi"/>
          <w:color w:val="000000"/>
          <w:sz w:val="24"/>
          <w:szCs w:val="24"/>
          <w:highlight w:val="white"/>
        </w:rPr>
        <w:t xml:space="preserve">gerando impactos financeiros devido ao pagamento de horas extras àqueles, de forma que, essas 6 (seis) vagas a serem criadas melhorará a qualidade do serviço prestado à população. </w:t>
      </w:r>
      <w:r>
        <w:rPr>
          <w:rFonts w:cstheme="minorHAnsi"/>
          <w:color w:val="000000"/>
          <w:sz w:val="24"/>
          <w:szCs w:val="24"/>
          <w:highlight w:val="white"/>
          <w:u w:val="single"/>
        </w:rPr>
        <w:t>2 - Projeto de Lei nº 1.429/2025</w:t>
      </w:r>
      <w:r>
        <w:rPr>
          <w:rFonts w:cstheme="minorHAnsi"/>
          <w:color w:val="000000"/>
          <w:sz w:val="24"/>
          <w:szCs w:val="24"/>
          <w:highlight w:val="white"/>
        </w:rPr>
        <w:t xml:space="preserve"> de autoria do Poder Executivo que “Prevê a criação de cargos temporários de Monitor de Transporte Escolar, Auxiliar Escolar, Profissionais de Apoio e Monitor de Aprendizagem para suprir as demandas flutuantes da Secretaria de Educação para o ano de 2025 e dá outras providências.”, sendo solicitada a sua apreciação em caráter de urgência especial pelo Poder Executivo. </w:t>
      </w:r>
      <w:r>
        <w:rPr>
          <w:rFonts w:cstheme="minorHAnsi"/>
          <w:color w:val="000000"/>
          <w:sz w:val="24"/>
          <w:szCs w:val="24"/>
          <w:highlight w:val="white"/>
          <w:u w:val="single"/>
        </w:rPr>
        <w:t>3 - Projeto de Lei nº 1.430/2025</w:t>
      </w:r>
      <w:r>
        <w:rPr>
          <w:rFonts w:cstheme="minorHAnsi"/>
          <w:color w:val="000000"/>
          <w:sz w:val="24"/>
          <w:szCs w:val="24"/>
          <w:highlight w:val="white"/>
        </w:rPr>
        <w:t xml:space="preserve"> de autoria do Poder Executivo que “Dispõe sobre a alteração na Estrutura Administrativa da Prefeitura Municipal de Chácara-MG, e dá outras providências.”, sendo solicitada a sua apreciação em caráter de urgência especial pelo Poder Executivo. Após a leitura do Projeto de Lei, eu, Cláudia </w:t>
      </w:r>
      <w:proofErr w:type="spellStart"/>
      <w:r>
        <w:rPr>
          <w:rFonts w:cstheme="minorHAnsi"/>
          <w:color w:val="000000"/>
          <w:sz w:val="24"/>
          <w:szCs w:val="24"/>
          <w:highlight w:val="white"/>
        </w:rPr>
        <w:t>Otelina</w:t>
      </w:r>
      <w:proofErr w:type="spellEnd"/>
      <w:r>
        <w:rPr>
          <w:rFonts w:cstheme="minorHAnsi"/>
          <w:color w:val="000000"/>
          <w:sz w:val="24"/>
          <w:szCs w:val="24"/>
          <w:highlight w:val="white"/>
        </w:rPr>
        <w:t xml:space="preserve"> da Costa, devido minha experiência na área de Educação e por ter ocupado o cargo de Secretária destas pastas nos últimos anos no Município, esclareci que o desmembramento da pasta de Cultura, Esporte e Lazer da pasta de Educação é de suma importância, pois existem muitos programas de capitação de recursos para estas áreas e apenas um secretário a frente de todas elas não tem como dar conta de fazer o melhor trabalho </w:t>
      </w:r>
      <w:r w:rsidR="00466B60">
        <w:rPr>
          <w:rFonts w:cstheme="minorHAnsi"/>
          <w:color w:val="000000"/>
          <w:sz w:val="24"/>
          <w:szCs w:val="24"/>
          <w:highlight w:val="white"/>
        </w:rPr>
        <w:t>por</w:t>
      </w:r>
      <w:r>
        <w:rPr>
          <w:rFonts w:cstheme="minorHAnsi"/>
          <w:color w:val="000000"/>
          <w:sz w:val="24"/>
          <w:szCs w:val="24"/>
          <w:highlight w:val="white"/>
        </w:rPr>
        <w:t xml:space="preserve"> cada uma, de forma que o Município acaba perdendo recursos financeiros por não cumprir as metas individuais estabelecidas para estas, </w:t>
      </w:r>
      <w:r w:rsidR="00466B60">
        <w:rPr>
          <w:rFonts w:cstheme="minorHAnsi"/>
          <w:color w:val="000000"/>
          <w:sz w:val="24"/>
          <w:szCs w:val="24"/>
          <w:highlight w:val="white"/>
        </w:rPr>
        <w:t>de forma que</w:t>
      </w:r>
      <w:r>
        <w:rPr>
          <w:rFonts w:cstheme="minorHAnsi"/>
          <w:color w:val="000000"/>
          <w:sz w:val="24"/>
          <w:szCs w:val="24"/>
          <w:highlight w:val="white"/>
        </w:rPr>
        <w:t xml:space="preserve"> não fomenta. Sendo assim, considero extremamente pertinente que as pastas trabalhem aquilo que é fundamental para elas, para trazerem mais recursos para o Município. Nesta oportunidade, o nobre </w:t>
      </w:r>
      <w:r>
        <w:rPr>
          <w:rFonts w:cstheme="minorHAnsi"/>
          <w:color w:val="000000"/>
          <w:sz w:val="24"/>
          <w:szCs w:val="24"/>
          <w:highlight w:val="white"/>
        </w:rPr>
        <w:lastRenderedPageBreak/>
        <w:t>Vereador, Sr. Junior Machado Coelho, pediu a palavra e solicitou ao Sr. Helton que quando os cargos de Secretário e Diretor destas secretarias forem ocupados, que a Prefeitura forneça a esta Casa Legislativa uma relação com os nomes de seus ocupantes, para que o poder de fiscalização seja exercido mais facilmente, bem como havendo mudanças nestes cargos que possam sempre atualizar</w:t>
      </w:r>
      <w:r w:rsidR="002F6444">
        <w:rPr>
          <w:rFonts w:cstheme="minorHAnsi"/>
          <w:color w:val="000000"/>
          <w:sz w:val="24"/>
          <w:szCs w:val="24"/>
          <w:highlight w:val="white"/>
        </w:rPr>
        <w:t>-nos com</w:t>
      </w:r>
      <w:r>
        <w:rPr>
          <w:rFonts w:cstheme="minorHAnsi"/>
          <w:color w:val="000000"/>
          <w:sz w:val="24"/>
          <w:szCs w:val="24"/>
          <w:highlight w:val="white"/>
        </w:rPr>
        <w:t xml:space="preserve"> seus </w:t>
      </w:r>
      <w:r w:rsidR="001072C3">
        <w:rPr>
          <w:rFonts w:cstheme="minorHAnsi"/>
          <w:color w:val="000000"/>
          <w:sz w:val="24"/>
          <w:szCs w:val="24"/>
          <w:highlight w:val="white"/>
        </w:rPr>
        <w:t xml:space="preserve">novos </w:t>
      </w:r>
      <w:r>
        <w:rPr>
          <w:rFonts w:cstheme="minorHAnsi"/>
          <w:color w:val="000000"/>
          <w:sz w:val="24"/>
          <w:szCs w:val="24"/>
          <w:highlight w:val="white"/>
        </w:rPr>
        <w:t xml:space="preserve">ocupantes. Sendo prontamente informado pelo Sr. Helton que assim que as portarias de nomeações forem publicadas serão encaminhadas à Câmara para </w:t>
      </w:r>
      <w:r w:rsidR="001072C3">
        <w:rPr>
          <w:rFonts w:cstheme="minorHAnsi"/>
          <w:color w:val="000000"/>
          <w:sz w:val="24"/>
          <w:szCs w:val="24"/>
          <w:highlight w:val="white"/>
        </w:rPr>
        <w:t xml:space="preserve">o devido </w:t>
      </w:r>
      <w:r>
        <w:rPr>
          <w:rFonts w:cstheme="minorHAnsi"/>
          <w:color w:val="000000"/>
          <w:sz w:val="24"/>
          <w:szCs w:val="24"/>
          <w:highlight w:val="white"/>
        </w:rPr>
        <w:t xml:space="preserve">conhecimento. E, </w:t>
      </w:r>
      <w:r>
        <w:rPr>
          <w:rFonts w:cstheme="minorHAnsi"/>
          <w:color w:val="000000"/>
          <w:sz w:val="24"/>
          <w:szCs w:val="24"/>
          <w:highlight w:val="white"/>
          <w:u w:val="single"/>
        </w:rPr>
        <w:t>4 - Projeto de Lei nº 1.431/2025</w:t>
      </w:r>
      <w:r>
        <w:rPr>
          <w:rFonts w:cstheme="minorHAnsi"/>
          <w:color w:val="000000"/>
          <w:sz w:val="24"/>
          <w:szCs w:val="24"/>
          <w:highlight w:val="white"/>
        </w:rPr>
        <w:t xml:space="preserve"> de autoria do Poder Executivo que “Dispõe sobre a criação de vaga de Professor Municipal II - Literatura, para atender as demandas do Ensino Fundamental II e dá outras disposições.”, sendo solicitada a sua apreciação em caráter de urgência especial pelo Poder Executivo. Nesta oportunidade, o Presidente esclareceu que o Município conta com 3 (três) professores de Língua Portuguesa e que até então essa quantidade era a suficiente para a carga horária</w:t>
      </w:r>
      <w:r w:rsidR="00A344D3">
        <w:rPr>
          <w:rFonts w:cstheme="minorHAnsi"/>
          <w:color w:val="000000"/>
          <w:sz w:val="24"/>
          <w:szCs w:val="24"/>
          <w:highlight w:val="white"/>
        </w:rPr>
        <w:t>,</w:t>
      </w:r>
      <w:r>
        <w:rPr>
          <w:rFonts w:cstheme="minorHAnsi"/>
          <w:color w:val="000000"/>
          <w:sz w:val="24"/>
          <w:szCs w:val="24"/>
          <w:highlight w:val="white"/>
        </w:rPr>
        <w:t xml:space="preserve"> para o número de turmas e de aulas da disciplina, porém, a Secretaria Estado aumentou mais uma carga horária de Língua Portuguesa específica para</w:t>
      </w:r>
      <w:r w:rsidR="00D87894">
        <w:rPr>
          <w:rFonts w:cstheme="minorHAnsi"/>
          <w:color w:val="000000"/>
          <w:sz w:val="24"/>
          <w:szCs w:val="24"/>
          <w:highlight w:val="white"/>
        </w:rPr>
        <w:t xml:space="preserve"> a disciplina de</w:t>
      </w:r>
      <w:r>
        <w:rPr>
          <w:rFonts w:cstheme="minorHAnsi"/>
          <w:color w:val="000000"/>
          <w:sz w:val="24"/>
          <w:szCs w:val="24"/>
          <w:highlight w:val="white"/>
        </w:rPr>
        <w:t xml:space="preserve"> Literatura</w:t>
      </w:r>
      <w:r w:rsidR="005D68F2">
        <w:rPr>
          <w:rFonts w:cstheme="minorHAnsi"/>
          <w:color w:val="000000"/>
          <w:sz w:val="24"/>
          <w:szCs w:val="24"/>
          <w:highlight w:val="white"/>
        </w:rPr>
        <w:t xml:space="preserve">. Como </w:t>
      </w:r>
      <w:r w:rsidR="00D87894">
        <w:rPr>
          <w:rFonts w:cstheme="minorHAnsi"/>
          <w:color w:val="000000"/>
          <w:sz w:val="24"/>
          <w:szCs w:val="24"/>
          <w:highlight w:val="white"/>
        </w:rPr>
        <w:t>estes</w:t>
      </w:r>
      <w:r>
        <w:rPr>
          <w:rFonts w:cstheme="minorHAnsi"/>
          <w:color w:val="000000"/>
          <w:sz w:val="24"/>
          <w:szCs w:val="24"/>
          <w:highlight w:val="white"/>
        </w:rPr>
        <w:t xml:space="preserve"> 3 (três) professores </w:t>
      </w:r>
      <w:r w:rsidR="005D68F2">
        <w:rPr>
          <w:rFonts w:cstheme="minorHAnsi"/>
          <w:color w:val="000000"/>
          <w:sz w:val="24"/>
          <w:szCs w:val="24"/>
          <w:highlight w:val="white"/>
        </w:rPr>
        <w:t xml:space="preserve">já </w:t>
      </w:r>
      <w:r>
        <w:rPr>
          <w:rFonts w:cstheme="minorHAnsi"/>
          <w:color w:val="000000"/>
          <w:sz w:val="24"/>
          <w:szCs w:val="24"/>
          <w:highlight w:val="white"/>
        </w:rPr>
        <w:t>est</w:t>
      </w:r>
      <w:r w:rsidR="005D68F2">
        <w:rPr>
          <w:rFonts w:cstheme="minorHAnsi"/>
          <w:color w:val="000000"/>
          <w:sz w:val="24"/>
          <w:szCs w:val="24"/>
          <w:highlight w:val="white"/>
        </w:rPr>
        <w:t>ão</w:t>
      </w:r>
      <w:r>
        <w:rPr>
          <w:rFonts w:cstheme="minorHAnsi"/>
          <w:color w:val="000000"/>
          <w:sz w:val="24"/>
          <w:szCs w:val="24"/>
          <w:highlight w:val="white"/>
        </w:rPr>
        <w:t xml:space="preserve"> trabalhando na carga horária máxima para os seus cargos</w:t>
      </w:r>
      <w:r w:rsidR="005D68F2">
        <w:rPr>
          <w:rFonts w:cstheme="minorHAnsi"/>
          <w:color w:val="000000"/>
          <w:sz w:val="24"/>
          <w:szCs w:val="24"/>
          <w:highlight w:val="white"/>
        </w:rPr>
        <w:t>,</w:t>
      </w:r>
      <w:r>
        <w:rPr>
          <w:rFonts w:cstheme="minorHAnsi"/>
          <w:color w:val="000000"/>
          <w:sz w:val="24"/>
          <w:szCs w:val="24"/>
          <w:highlight w:val="white"/>
        </w:rPr>
        <w:t xml:space="preserve"> não pode</w:t>
      </w:r>
      <w:r w:rsidR="005D68F2">
        <w:rPr>
          <w:rFonts w:cstheme="minorHAnsi"/>
          <w:color w:val="000000"/>
          <w:sz w:val="24"/>
          <w:szCs w:val="24"/>
          <w:highlight w:val="white"/>
        </w:rPr>
        <w:t>riam</w:t>
      </w:r>
      <w:r>
        <w:rPr>
          <w:rFonts w:cstheme="minorHAnsi"/>
          <w:color w:val="000000"/>
          <w:sz w:val="24"/>
          <w:szCs w:val="24"/>
          <w:highlight w:val="white"/>
        </w:rPr>
        <w:t xml:space="preserve"> assumir a disciplina acrescida. Devido ao fato de haver número de professores suficientes para a disciplina de Língua Portuguesa quando da abertura do último concurso público realizado pelo Município, não foi aberta vaga naquela oportunidade. Contudo, diante a esse aumento de carga horária pela Secretaria de Estado, faz-se necessária a criação da vaga para a contratação de novo professor através de processo seletivo. Após</w:t>
      </w:r>
      <w:r w:rsidR="009541BD">
        <w:rPr>
          <w:rFonts w:cstheme="minorHAnsi"/>
          <w:color w:val="000000"/>
          <w:sz w:val="24"/>
          <w:szCs w:val="24"/>
          <w:highlight w:val="white"/>
        </w:rPr>
        <w:t xml:space="preserve"> a deliberação dos projetos,</w:t>
      </w:r>
      <w:r>
        <w:rPr>
          <w:rFonts w:cstheme="minorHAnsi"/>
          <w:color w:val="000000"/>
          <w:sz w:val="24"/>
          <w:szCs w:val="24"/>
          <w:highlight w:val="white"/>
        </w:rPr>
        <w:t xml:space="preserve"> a palavra foi dada ao Dr. Ávila que especificou a formação das 04 (quatro) Comissões Permanentes existentes na Câmara Municipal de Chácara e os 03 (três) Vereadores que serão membros de cada uma na atual legislatura, sendo: </w:t>
      </w:r>
      <w:r>
        <w:rPr>
          <w:rFonts w:cstheme="minorHAnsi"/>
          <w:color w:val="000000"/>
          <w:sz w:val="24"/>
          <w:szCs w:val="24"/>
          <w:highlight w:val="white"/>
          <w:u w:val="single"/>
        </w:rPr>
        <w:t>I – De Constituição, Justiça e Cidadania</w:t>
      </w:r>
      <w:r>
        <w:rPr>
          <w:rFonts w:cstheme="minorHAnsi"/>
          <w:color w:val="000000"/>
          <w:sz w:val="24"/>
          <w:szCs w:val="24"/>
          <w:highlight w:val="white"/>
        </w:rPr>
        <w:t xml:space="preserve">, composta pelos Vereadores: </w:t>
      </w:r>
      <w:r w:rsidR="00316771">
        <w:rPr>
          <w:rFonts w:cstheme="minorHAnsi"/>
          <w:color w:val="000000"/>
          <w:sz w:val="24"/>
          <w:szCs w:val="24"/>
          <w:highlight w:val="white"/>
        </w:rPr>
        <w:t>Sr. Luiz Alberto Duque</w:t>
      </w:r>
      <w:r w:rsidR="00316771">
        <w:rPr>
          <w:rFonts w:cstheme="minorHAnsi"/>
          <w:color w:val="000000"/>
          <w:sz w:val="24"/>
          <w:szCs w:val="24"/>
          <w:highlight w:val="white"/>
        </w:rPr>
        <w:t xml:space="preserve">, </w:t>
      </w:r>
      <w:r w:rsidR="00316771">
        <w:rPr>
          <w:rFonts w:cstheme="minorHAnsi"/>
          <w:color w:val="000000"/>
          <w:sz w:val="24"/>
          <w:szCs w:val="24"/>
          <w:highlight w:val="white"/>
        </w:rPr>
        <w:t>Sr. Vanderli da Silva e</w:t>
      </w:r>
      <w:r w:rsidR="00316771">
        <w:rPr>
          <w:rFonts w:cstheme="minorHAnsi"/>
          <w:color w:val="000000"/>
          <w:sz w:val="24"/>
          <w:szCs w:val="24"/>
          <w:highlight w:val="white"/>
        </w:rPr>
        <w:t xml:space="preserve"> </w:t>
      </w:r>
      <w:r>
        <w:rPr>
          <w:rFonts w:cstheme="minorHAnsi"/>
          <w:color w:val="000000"/>
          <w:sz w:val="24"/>
          <w:szCs w:val="24"/>
          <w:highlight w:val="white"/>
        </w:rPr>
        <w:t xml:space="preserve">Sr. Wagner Fernando Duque; </w:t>
      </w:r>
      <w:r>
        <w:rPr>
          <w:rFonts w:cstheme="minorHAnsi"/>
          <w:color w:val="000000"/>
          <w:sz w:val="24"/>
          <w:szCs w:val="24"/>
          <w:highlight w:val="white"/>
          <w:u w:val="single"/>
        </w:rPr>
        <w:t>II - De Finanças e Orçamento</w:t>
      </w:r>
      <w:r>
        <w:rPr>
          <w:rFonts w:cstheme="minorHAnsi"/>
          <w:color w:val="000000"/>
          <w:sz w:val="24"/>
          <w:szCs w:val="24"/>
          <w:highlight w:val="white"/>
        </w:rPr>
        <w:t xml:space="preserve">, composta pelos Vereadores: Sra. Claudia </w:t>
      </w:r>
      <w:proofErr w:type="spellStart"/>
      <w:r>
        <w:rPr>
          <w:rFonts w:cstheme="minorHAnsi"/>
          <w:color w:val="000000"/>
          <w:sz w:val="24"/>
          <w:szCs w:val="24"/>
          <w:highlight w:val="white"/>
        </w:rPr>
        <w:t>Otelina</w:t>
      </w:r>
      <w:proofErr w:type="spellEnd"/>
      <w:r>
        <w:rPr>
          <w:rFonts w:cstheme="minorHAnsi"/>
          <w:color w:val="000000"/>
          <w:sz w:val="24"/>
          <w:szCs w:val="24"/>
          <w:highlight w:val="white"/>
        </w:rPr>
        <w:t xml:space="preserve"> da Costa; </w:t>
      </w:r>
      <w:r w:rsidR="00255178">
        <w:rPr>
          <w:rFonts w:cstheme="minorHAnsi"/>
          <w:color w:val="000000"/>
          <w:sz w:val="24"/>
          <w:szCs w:val="24"/>
          <w:highlight w:val="white"/>
        </w:rPr>
        <w:t>Sr. Joaquim Adilson Rocha</w:t>
      </w:r>
      <w:r w:rsidR="00255178">
        <w:rPr>
          <w:rFonts w:cstheme="minorHAnsi"/>
          <w:color w:val="000000"/>
          <w:sz w:val="24"/>
          <w:szCs w:val="24"/>
          <w:highlight w:val="white"/>
        </w:rPr>
        <w:t xml:space="preserve"> e </w:t>
      </w:r>
      <w:r>
        <w:rPr>
          <w:rFonts w:cstheme="minorHAnsi"/>
          <w:color w:val="000000"/>
          <w:sz w:val="24"/>
          <w:szCs w:val="24"/>
          <w:highlight w:val="white"/>
        </w:rPr>
        <w:t xml:space="preserve">Sr. Luiz Felipe Augusto Barreto; </w:t>
      </w:r>
      <w:r>
        <w:rPr>
          <w:rFonts w:cstheme="minorHAnsi"/>
          <w:color w:val="000000"/>
          <w:sz w:val="24"/>
          <w:szCs w:val="24"/>
          <w:highlight w:val="white"/>
          <w:u w:val="single"/>
        </w:rPr>
        <w:t>III – De Obras e Serviços Públicos</w:t>
      </w:r>
      <w:r>
        <w:rPr>
          <w:rFonts w:cstheme="minorHAnsi"/>
          <w:color w:val="000000"/>
          <w:sz w:val="24"/>
          <w:szCs w:val="24"/>
          <w:highlight w:val="white"/>
        </w:rPr>
        <w:t xml:space="preserve">, composta pelos Vereadores: </w:t>
      </w:r>
      <w:r w:rsidR="00255178">
        <w:rPr>
          <w:rFonts w:cstheme="minorHAnsi"/>
          <w:color w:val="000000"/>
          <w:sz w:val="24"/>
          <w:szCs w:val="24"/>
          <w:highlight w:val="white"/>
        </w:rPr>
        <w:t>Sr. Jerri Adriane Felizardo</w:t>
      </w:r>
      <w:r w:rsidR="00255178">
        <w:rPr>
          <w:rFonts w:cstheme="minorHAnsi"/>
          <w:color w:val="000000"/>
          <w:sz w:val="24"/>
          <w:szCs w:val="24"/>
          <w:highlight w:val="white"/>
        </w:rPr>
        <w:t xml:space="preserve">, </w:t>
      </w:r>
      <w:r>
        <w:rPr>
          <w:rFonts w:cstheme="minorHAnsi"/>
          <w:color w:val="000000"/>
          <w:sz w:val="24"/>
          <w:szCs w:val="24"/>
          <w:highlight w:val="white"/>
        </w:rPr>
        <w:t xml:space="preserve">Sr. Luiz Felipe Augusto Barreto, Sr. Vanderli da Silva; e </w:t>
      </w:r>
      <w:r>
        <w:rPr>
          <w:rFonts w:cstheme="minorHAnsi"/>
          <w:color w:val="000000"/>
          <w:sz w:val="24"/>
          <w:szCs w:val="24"/>
          <w:highlight w:val="white"/>
          <w:u w:val="single"/>
        </w:rPr>
        <w:t>IV – De Educação, Saúde e Assistência</w:t>
      </w:r>
      <w:r>
        <w:rPr>
          <w:rFonts w:cstheme="minorHAnsi"/>
          <w:color w:val="000000"/>
          <w:sz w:val="24"/>
          <w:szCs w:val="24"/>
          <w:highlight w:val="white"/>
        </w:rPr>
        <w:t xml:space="preserve">, composta pelos Vereadores: Sra. Claudia </w:t>
      </w:r>
      <w:proofErr w:type="spellStart"/>
      <w:r>
        <w:rPr>
          <w:rFonts w:cstheme="minorHAnsi"/>
          <w:color w:val="000000"/>
          <w:sz w:val="24"/>
          <w:szCs w:val="24"/>
          <w:highlight w:val="white"/>
        </w:rPr>
        <w:t>Otelina</w:t>
      </w:r>
      <w:proofErr w:type="spellEnd"/>
      <w:r>
        <w:rPr>
          <w:rFonts w:cstheme="minorHAnsi"/>
          <w:color w:val="000000"/>
          <w:sz w:val="24"/>
          <w:szCs w:val="24"/>
          <w:highlight w:val="white"/>
        </w:rPr>
        <w:t xml:space="preserve"> da Costa, Sr. Junior Machado Coelho e Sr. Luiz Alberto Duque. Na sequência, o Dr. Ávila leu e cientificou </w:t>
      </w:r>
      <w:r w:rsidR="00255178">
        <w:rPr>
          <w:rFonts w:cstheme="minorHAnsi"/>
          <w:color w:val="000000"/>
          <w:sz w:val="24"/>
          <w:szCs w:val="24"/>
          <w:highlight w:val="white"/>
        </w:rPr>
        <w:t>a</w:t>
      </w:r>
      <w:r>
        <w:rPr>
          <w:rFonts w:cstheme="minorHAnsi"/>
          <w:color w:val="000000"/>
          <w:sz w:val="24"/>
          <w:szCs w:val="24"/>
          <w:highlight w:val="white"/>
        </w:rPr>
        <w:t xml:space="preserve">os Vereadores a respeito do recebimento pela Câmara, no dia 26/12/2024, de Ofício do Ministério Público que se refere </w:t>
      </w:r>
      <w:r w:rsidR="00E521DE">
        <w:rPr>
          <w:rFonts w:cstheme="minorHAnsi"/>
          <w:color w:val="000000"/>
          <w:sz w:val="24"/>
          <w:szCs w:val="24"/>
          <w:highlight w:val="white"/>
        </w:rPr>
        <w:t>às</w:t>
      </w:r>
      <w:r>
        <w:rPr>
          <w:rFonts w:cstheme="minorHAnsi"/>
          <w:color w:val="000000"/>
          <w:sz w:val="24"/>
          <w:szCs w:val="24"/>
          <w:highlight w:val="white"/>
        </w:rPr>
        <w:t xml:space="preserve"> moções de aplausos realizadas por essa Casa Legislativa no ano de 2023, momento em que determinado vereador realizou algumas moções de aplausos fora do âmbito da Câmara, ressaltando que conforme o Regimento Interno desta Casa, apesar de encontradas ambiguidades sobre o assunto em seu texto, aquelas deveriam ocorrer em sessão solene. De forma que, um dos pedidos contidos neste Ofício encaminhado pelo Ministério Público era que os nobres Vereadores tomassem ciência de que nenhuma entrega de título ou moção de aplausos </w:t>
      </w:r>
      <w:r w:rsidR="007B3B1F">
        <w:rPr>
          <w:rFonts w:cstheme="minorHAnsi"/>
          <w:color w:val="000000"/>
          <w:sz w:val="24"/>
          <w:szCs w:val="24"/>
          <w:highlight w:val="white"/>
        </w:rPr>
        <w:t>seja</w:t>
      </w:r>
      <w:r>
        <w:rPr>
          <w:rFonts w:cstheme="minorHAnsi"/>
          <w:color w:val="000000"/>
          <w:sz w:val="24"/>
          <w:szCs w:val="24"/>
          <w:highlight w:val="white"/>
        </w:rPr>
        <w:t xml:space="preserve"> realizada fora de sessão solene até que o art. 225 do Regimento Interno seja alterado. Neste ofício</w:t>
      </w:r>
      <w:r w:rsidR="007B3B1F">
        <w:rPr>
          <w:rFonts w:cstheme="minorHAnsi"/>
          <w:color w:val="000000"/>
          <w:sz w:val="24"/>
          <w:szCs w:val="24"/>
          <w:highlight w:val="white"/>
        </w:rPr>
        <w:t>,</w:t>
      </w:r>
      <w:r>
        <w:rPr>
          <w:rFonts w:cstheme="minorHAnsi"/>
          <w:color w:val="000000"/>
          <w:sz w:val="24"/>
          <w:szCs w:val="24"/>
          <w:highlight w:val="white"/>
        </w:rPr>
        <w:t xml:space="preserve"> o Ministério Público </w:t>
      </w:r>
      <w:r>
        <w:rPr>
          <w:rFonts w:cstheme="minorHAnsi"/>
          <w:color w:val="000000"/>
          <w:sz w:val="24"/>
          <w:szCs w:val="24"/>
          <w:highlight w:val="white"/>
        </w:rPr>
        <w:lastRenderedPageBreak/>
        <w:t>questiona se os Vereadores da legislatura 2021-2024 tomaram ciência desta recomendação quando enviada em 2023 e respondida através do Ofício 17/2023 e se havia servidor do quadro da Câmara trabalhando naquela moção de aplauso. De forma que, os vereadores que tiverem o conhecimento se havia ou não servidor da Câmara trabalhando naquela moção de aplausos que o informem para que a resposta seja encaminhada para a 22ª Promotoria de Justiça da Comarca de Juiz de Fora. Por fim, a palavra foi dada novamente ao Sr. Helton que agradeceu o convite e informou que a Prefeitura está de portas abertas e disposta ao esclarecimento de quaisquer dúvidas em relação aos projetos apresentados de sua autoria. Antes de encerrar, o Senhor Presidente convocou Sessão Subsequente para o mesmo dia, 06 (seis) de janeiro de 2025, após finda esta Sessão Extraordinária. Nada mais havendo a tratar, o Senhor Presidente encerrou a Sessão e para constar, eu, 1ª secretária, lavrei a presente Ata que assino com o Senhor Presidente após sua leitura e aprovação.</w:t>
      </w:r>
    </w:p>
    <w:p w:rsidR="00842B54" w:rsidRDefault="00842B54">
      <w:pPr>
        <w:pStyle w:val="ndice"/>
        <w:spacing w:line="360" w:lineRule="auto"/>
        <w:jc w:val="center"/>
        <w:rPr>
          <w:rFonts w:cstheme="minorHAnsi"/>
          <w:sz w:val="24"/>
          <w:szCs w:val="24"/>
        </w:rPr>
      </w:pPr>
    </w:p>
    <w:p w:rsidR="00842B54" w:rsidRDefault="00842B54">
      <w:pPr>
        <w:pStyle w:val="ndice"/>
        <w:spacing w:line="360" w:lineRule="auto"/>
        <w:jc w:val="center"/>
        <w:rPr>
          <w:rFonts w:cstheme="minorHAnsi"/>
          <w:sz w:val="24"/>
          <w:szCs w:val="24"/>
        </w:rPr>
      </w:pPr>
    </w:p>
    <w:p w:rsidR="00842B54" w:rsidRDefault="00000000">
      <w:pPr>
        <w:pStyle w:val="SemEspaamento"/>
        <w:suppressLineNumbers/>
        <w:jc w:val="center"/>
        <w:rPr>
          <w:rFonts w:cstheme="minorHAnsi"/>
          <w:sz w:val="24"/>
          <w:szCs w:val="24"/>
        </w:rPr>
      </w:pPr>
      <w:r>
        <w:rPr>
          <w:rFonts w:cstheme="minorHAnsi"/>
          <w:sz w:val="24"/>
          <w:szCs w:val="24"/>
        </w:rPr>
        <w:t xml:space="preserve">  ______________________________                                               </w:t>
      </w:r>
    </w:p>
    <w:p w:rsidR="00842B54" w:rsidRDefault="00000000">
      <w:pPr>
        <w:pStyle w:val="SemEspaamento"/>
        <w:suppressLineNumbers/>
        <w:jc w:val="center"/>
        <w:rPr>
          <w:rFonts w:cstheme="minorHAnsi"/>
          <w:sz w:val="24"/>
          <w:szCs w:val="24"/>
        </w:rPr>
      </w:pPr>
      <w:r>
        <w:rPr>
          <w:rFonts w:cstheme="minorHAnsi"/>
          <w:sz w:val="24"/>
          <w:szCs w:val="24"/>
        </w:rPr>
        <w:t xml:space="preserve"> Bruno Fernandes de Morais</w:t>
      </w:r>
    </w:p>
    <w:p w:rsidR="00842B54" w:rsidRDefault="00000000">
      <w:pPr>
        <w:pStyle w:val="SemEspaamento"/>
        <w:suppressLineNumbers/>
        <w:jc w:val="center"/>
        <w:rPr>
          <w:rFonts w:cstheme="minorHAnsi"/>
          <w:sz w:val="24"/>
          <w:szCs w:val="24"/>
        </w:rPr>
      </w:pPr>
      <w:r>
        <w:rPr>
          <w:rFonts w:cstheme="minorHAnsi"/>
          <w:sz w:val="24"/>
          <w:szCs w:val="24"/>
        </w:rPr>
        <w:t>Presidente</w:t>
      </w:r>
    </w:p>
    <w:p w:rsidR="00842B54" w:rsidRDefault="00842B54">
      <w:pPr>
        <w:pStyle w:val="SemEspaamento"/>
        <w:suppressLineNumbers/>
        <w:rPr>
          <w:rFonts w:cstheme="minorHAnsi"/>
          <w:sz w:val="24"/>
          <w:szCs w:val="24"/>
        </w:rPr>
      </w:pPr>
    </w:p>
    <w:p w:rsidR="00842B54" w:rsidRDefault="00842B54">
      <w:pPr>
        <w:pStyle w:val="SemEspaamento"/>
        <w:suppressLineNumbers/>
        <w:rPr>
          <w:rFonts w:cstheme="minorHAnsi"/>
          <w:sz w:val="16"/>
          <w:szCs w:val="16"/>
        </w:rPr>
      </w:pPr>
    </w:p>
    <w:p w:rsidR="00842B54" w:rsidRDefault="00842B54">
      <w:pPr>
        <w:pStyle w:val="SemEspaamento"/>
        <w:suppressLineNumbers/>
        <w:rPr>
          <w:rFonts w:cstheme="minorHAnsi"/>
          <w:sz w:val="16"/>
          <w:szCs w:val="16"/>
        </w:rPr>
      </w:pPr>
    </w:p>
    <w:p w:rsidR="00842B54" w:rsidRDefault="00000000">
      <w:pPr>
        <w:pStyle w:val="SemEspaamento"/>
        <w:suppressLineNumbers/>
        <w:jc w:val="center"/>
        <w:rPr>
          <w:rFonts w:cstheme="minorHAnsi"/>
          <w:sz w:val="24"/>
          <w:szCs w:val="24"/>
        </w:rPr>
      </w:pPr>
      <w:r>
        <w:rPr>
          <w:rFonts w:cstheme="minorHAnsi"/>
          <w:sz w:val="24"/>
          <w:szCs w:val="24"/>
        </w:rPr>
        <w:t xml:space="preserve"> ______________________________                                                              </w:t>
      </w:r>
    </w:p>
    <w:p w:rsidR="00842B54" w:rsidRDefault="00000000">
      <w:pPr>
        <w:pStyle w:val="SemEspaamento"/>
        <w:suppressLineNumbers/>
        <w:jc w:val="center"/>
        <w:rPr>
          <w:rFonts w:cstheme="minorHAnsi"/>
          <w:sz w:val="24"/>
          <w:szCs w:val="24"/>
        </w:rPr>
      </w:pPr>
      <w:r>
        <w:rPr>
          <w:rFonts w:cstheme="minorHAnsi"/>
          <w:sz w:val="24"/>
          <w:szCs w:val="24"/>
        </w:rPr>
        <w:t xml:space="preserve">Claudia </w:t>
      </w:r>
      <w:proofErr w:type="spellStart"/>
      <w:r>
        <w:rPr>
          <w:rFonts w:cstheme="minorHAnsi"/>
          <w:sz w:val="24"/>
          <w:szCs w:val="24"/>
        </w:rPr>
        <w:t>Otelina</w:t>
      </w:r>
      <w:proofErr w:type="spellEnd"/>
      <w:r>
        <w:rPr>
          <w:rFonts w:cstheme="minorHAnsi"/>
          <w:sz w:val="24"/>
          <w:szCs w:val="24"/>
        </w:rPr>
        <w:t xml:space="preserve"> da Costa</w:t>
      </w:r>
    </w:p>
    <w:p w:rsidR="00842B54" w:rsidRPr="001C34B0" w:rsidRDefault="00000000" w:rsidP="001C34B0">
      <w:pPr>
        <w:pStyle w:val="SemEspaamento"/>
        <w:suppressLineNumbers/>
        <w:jc w:val="center"/>
        <w:rPr>
          <w:rFonts w:cstheme="minorHAnsi"/>
          <w:sz w:val="24"/>
          <w:szCs w:val="24"/>
        </w:rPr>
      </w:pPr>
      <w:r>
        <w:rPr>
          <w:rFonts w:cstheme="minorHAnsi"/>
          <w:sz w:val="24"/>
          <w:szCs w:val="24"/>
        </w:rPr>
        <w:t>1ª Secretária</w:t>
      </w:r>
    </w:p>
    <w:p w:rsidR="00842B54" w:rsidRDefault="00842B54"/>
    <w:sectPr w:rsidR="00842B54" w:rsidSect="001C34B0">
      <w:headerReference w:type="default" r:id="rId7"/>
      <w:footerReference w:type="default" r:id="rId8"/>
      <w:pgSz w:w="11906" w:h="16838"/>
      <w:pgMar w:top="1418" w:right="1701" w:bottom="1418" w:left="1701" w:header="709" w:footer="709" w:gutter="0"/>
      <w:lnNumType w:countBy="5" w:restart="continuous"/>
      <w:pgNumType w:start="1"/>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D3C50" w:rsidRDefault="00BD3C50">
      <w:pPr>
        <w:spacing w:after="0" w:line="240" w:lineRule="auto"/>
      </w:pPr>
      <w:r>
        <w:separator/>
      </w:r>
    </w:p>
  </w:endnote>
  <w:endnote w:type="continuationSeparator" w:id="0">
    <w:p w:rsidR="00BD3C50" w:rsidRDefault="00BD3C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00"/>
    <w:family w:val="roman"/>
    <w:notTrueType/>
    <w:pitch w:val="default"/>
  </w:font>
  <w:font w:name="Lucida Sans">
    <w:panose1 w:val="020B0602030504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pitch w:val="variable"/>
    <w:sig w:usb0="00002000" w:usb1="00000000" w:usb2="00000000" w:usb3="00000000" w:csb0="00000000" w:csb1="00000000"/>
  </w:font>
  <w:font w:name="Franklin Gothic Demi Cond">
    <w:panose1 w:val="020B07060304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2B54" w:rsidRDefault="00842B54">
    <w:pPr>
      <w:keepNext/>
      <w:pBdr>
        <w:bottom w:val="single" w:sz="12" w:space="1" w:color="000000"/>
      </w:pBdr>
      <w:tabs>
        <w:tab w:val="center" w:pos="4252"/>
        <w:tab w:val="right" w:pos="8504"/>
      </w:tabs>
      <w:spacing w:after="0" w:line="240" w:lineRule="auto"/>
      <w:jc w:val="center"/>
      <w:rPr>
        <w:rFonts w:eastAsia="Calibri" w:cstheme="minorHAnsi"/>
        <w:sz w:val="16"/>
        <w:szCs w:val="16"/>
        <w:highlight w:val="white"/>
      </w:rPr>
    </w:pPr>
  </w:p>
  <w:p w:rsidR="00842B54" w:rsidRDefault="00000000">
    <w:pPr>
      <w:keepNext/>
      <w:tabs>
        <w:tab w:val="center" w:pos="4252"/>
        <w:tab w:val="right" w:pos="8504"/>
      </w:tabs>
      <w:spacing w:after="0" w:line="240" w:lineRule="auto"/>
      <w:jc w:val="center"/>
      <w:rPr>
        <w:rFonts w:cstheme="minorHAnsi"/>
        <w:sz w:val="16"/>
        <w:szCs w:val="16"/>
      </w:rPr>
    </w:pPr>
    <w:r>
      <w:rPr>
        <w:rFonts w:eastAsia="Calibri" w:cstheme="minorHAnsi"/>
        <w:sz w:val="16"/>
        <w:szCs w:val="16"/>
        <w:highlight w:val="white"/>
      </w:rPr>
      <w:t>Rua Heitor Cândido de Oliveira, nº 60, 2º Andar – Centro, Chácara – MG, CEP: 36.110-000</w:t>
    </w:r>
  </w:p>
  <w:p w:rsidR="00842B54" w:rsidRDefault="00000000">
    <w:pPr>
      <w:keepNext/>
      <w:tabs>
        <w:tab w:val="center" w:pos="4252"/>
        <w:tab w:val="right" w:pos="8504"/>
      </w:tabs>
      <w:spacing w:after="0" w:line="240" w:lineRule="auto"/>
      <w:jc w:val="center"/>
      <w:rPr>
        <w:rStyle w:val="Hyperlink"/>
        <w:rFonts w:eastAsia="Calibri" w:cstheme="minorHAnsi"/>
        <w:sz w:val="16"/>
        <w:szCs w:val="16"/>
      </w:rPr>
    </w:pPr>
    <w:r>
      <w:rPr>
        <w:rFonts w:eastAsia="Calibri" w:cstheme="minorHAnsi"/>
        <w:sz w:val="16"/>
        <w:szCs w:val="16"/>
        <w:highlight w:val="white"/>
      </w:rPr>
      <w:t>E-mail:</w:t>
    </w:r>
    <w:r>
      <w:rPr>
        <w:rFonts w:eastAsia="Calibri" w:cstheme="minorHAnsi"/>
        <w:color w:val="000000"/>
        <w:sz w:val="16"/>
        <w:szCs w:val="16"/>
        <w:highlight w:val="white"/>
      </w:rPr>
      <w:t xml:space="preserve"> </w:t>
    </w:r>
    <w:hyperlink r:id="rId1">
      <w:r>
        <w:rPr>
          <w:rStyle w:val="Hyperlink"/>
          <w:rFonts w:eastAsia="Calibri" w:cstheme="minorHAnsi"/>
          <w:sz w:val="16"/>
          <w:szCs w:val="16"/>
          <w:highlight w:val="white"/>
        </w:rPr>
        <w:t>secretaria.cam.chacara@gmail.com</w:t>
      </w:r>
      <w:r>
        <w:rPr>
          <w:rStyle w:val="Hyperlink"/>
          <w:rFonts w:eastAsia="Calibri" w:cstheme="minorHAnsi"/>
          <w:color w:val="auto"/>
          <w:sz w:val="16"/>
          <w:szCs w:val="16"/>
          <w:u w:val="none"/>
        </w:rPr>
        <w:t xml:space="preserve">  -</w:t>
      </w:r>
    </w:hyperlink>
    <w:r>
      <w:rPr>
        <w:rStyle w:val="Hyperlink"/>
        <w:rFonts w:eastAsia="Calibri" w:cstheme="minorHAnsi"/>
        <w:color w:val="auto"/>
        <w:sz w:val="16"/>
        <w:szCs w:val="16"/>
        <w:u w:val="none"/>
      </w:rPr>
      <w:t xml:space="preserve">  </w:t>
    </w:r>
    <w:hyperlink r:id="rId2">
      <w:r>
        <w:rPr>
          <w:rStyle w:val="Hyperlink"/>
          <w:rFonts w:eastAsia="Calibri" w:cstheme="minorHAnsi"/>
          <w:sz w:val="16"/>
          <w:szCs w:val="16"/>
        </w:rPr>
        <w:t>procuradoria.cam.chacara@gmail.com</w:t>
      </w:r>
    </w:hyperlink>
  </w:p>
  <w:p w:rsidR="00842B54" w:rsidRDefault="00000000">
    <w:pPr>
      <w:keepNext/>
      <w:tabs>
        <w:tab w:val="center" w:pos="4252"/>
        <w:tab w:val="right" w:pos="8504"/>
      </w:tabs>
      <w:spacing w:after="0" w:line="240" w:lineRule="auto"/>
      <w:jc w:val="center"/>
      <w:rPr>
        <w:rFonts w:eastAsia="Calibri" w:cstheme="minorHAnsi"/>
        <w:sz w:val="16"/>
        <w:szCs w:val="16"/>
        <w:highlight w:val="white"/>
      </w:rPr>
    </w:pPr>
    <w:r>
      <w:rPr>
        <w:rFonts w:eastAsia="Calibri" w:cstheme="minorHAnsi"/>
        <w:sz w:val="16"/>
        <w:szCs w:val="16"/>
        <w:highlight w:val="white"/>
      </w:rPr>
      <w:t xml:space="preserve">Site: </w:t>
    </w:r>
    <w:r>
      <w:rPr>
        <w:rFonts w:eastAsia="Calibri" w:cstheme="minorHAnsi"/>
        <w:sz w:val="16"/>
        <w:szCs w:val="16"/>
      </w:rPr>
      <w:t>www.chacara.mg.leg.br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D3C50" w:rsidRDefault="00BD3C50">
      <w:pPr>
        <w:spacing w:after="0" w:line="240" w:lineRule="auto"/>
      </w:pPr>
      <w:r>
        <w:separator/>
      </w:r>
    </w:p>
  </w:footnote>
  <w:footnote w:type="continuationSeparator" w:id="0">
    <w:p w:rsidR="00BD3C50" w:rsidRDefault="00BD3C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2B54" w:rsidRDefault="00000000">
    <w:pPr>
      <w:spacing w:after="0" w:line="240" w:lineRule="auto"/>
      <w:ind w:firstLine="1560"/>
      <w:rPr>
        <w:rFonts w:ascii="Franklin Gothic Demi Cond" w:hAnsi="Franklin Gothic Demi Cond"/>
        <w:b/>
        <w:bCs/>
        <w:sz w:val="48"/>
        <w:szCs w:val="48"/>
      </w:rPr>
    </w:pPr>
    <w:r>
      <w:rPr>
        <w:noProof/>
      </w:rPr>
      <w:drawing>
        <wp:anchor distT="0" distB="0" distL="0" distR="0" simplePos="0" relativeHeight="4" behindDoc="1" locked="0" layoutInCell="1" allowOverlap="1">
          <wp:simplePos x="0" y="0"/>
          <wp:positionH relativeFrom="column">
            <wp:posOffset>-466725</wp:posOffset>
          </wp:positionH>
          <wp:positionV relativeFrom="page">
            <wp:posOffset>210185</wp:posOffset>
          </wp:positionV>
          <wp:extent cx="1078230" cy="1015365"/>
          <wp:effectExtent l="0" t="0" r="0" b="0"/>
          <wp:wrapNone/>
          <wp:docPr id="1" name="Figura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2"/>
                  <pic:cNvPicPr>
                    <a:picLocks noChangeAspect="1" noChangeArrowheads="1"/>
                  </pic:cNvPicPr>
                </pic:nvPicPr>
                <pic:blipFill>
                  <a:blip r:embed="rId1"/>
                  <a:stretch>
                    <a:fillRect/>
                  </a:stretch>
                </pic:blipFill>
                <pic:spPr bwMode="auto">
                  <a:xfrm>
                    <a:off x="0" y="0"/>
                    <a:ext cx="1078230" cy="1015365"/>
                  </a:xfrm>
                  <a:prstGeom prst="rect">
                    <a:avLst/>
                  </a:prstGeom>
                </pic:spPr>
              </pic:pic>
            </a:graphicData>
          </a:graphic>
        </wp:anchor>
      </w:drawing>
    </w:r>
    <w:r>
      <w:rPr>
        <w:rFonts w:ascii="Franklin Gothic Demi Cond" w:hAnsi="Franklin Gothic Demi Cond"/>
        <w:b/>
        <w:bCs/>
        <w:sz w:val="48"/>
        <w:szCs w:val="48"/>
      </w:rPr>
      <w:t>CÂMARA MUNICIPAL DE CHÁCARA</w:t>
    </w:r>
  </w:p>
  <w:p w:rsidR="00842B54" w:rsidRDefault="00000000">
    <w:pPr>
      <w:spacing w:after="0" w:line="240" w:lineRule="auto"/>
      <w:ind w:left="1414" w:firstLine="1418"/>
      <w:rPr>
        <w:rFonts w:ascii="Franklin Gothic Demi Cond" w:hAnsi="Franklin Gothic Demi Cond"/>
        <w:b/>
        <w:bCs/>
        <w:sz w:val="36"/>
        <w:szCs w:val="36"/>
      </w:rPr>
    </w:pPr>
    <w:r>
      <w:rPr>
        <w:rFonts w:ascii="Franklin Gothic Demi Cond" w:hAnsi="Franklin Gothic Demi Cond"/>
        <w:b/>
        <w:bCs/>
        <w:sz w:val="36"/>
        <w:szCs w:val="36"/>
      </w:rPr>
      <w:t>ESTADO DE MINAS GERAIS</w:t>
    </w:r>
  </w:p>
  <w:p w:rsidR="00842B54" w:rsidRDefault="00842B54">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B54"/>
    <w:rsid w:val="001072C3"/>
    <w:rsid w:val="001C34B0"/>
    <w:rsid w:val="00255178"/>
    <w:rsid w:val="002F6444"/>
    <w:rsid w:val="00316771"/>
    <w:rsid w:val="003225BE"/>
    <w:rsid w:val="00424B6C"/>
    <w:rsid w:val="00466B60"/>
    <w:rsid w:val="005D68F2"/>
    <w:rsid w:val="006C261F"/>
    <w:rsid w:val="00722307"/>
    <w:rsid w:val="007B3B1F"/>
    <w:rsid w:val="00842B54"/>
    <w:rsid w:val="009541BD"/>
    <w:rsid w:val="00A076CC"/>
    <w:rsid w:val="00A344D3"/>
    <w:rsid w:val="00BD3C50"/>
    <w:rsid w:val="00D87894"/>
    <w:rsid w:val="00E521DE"/>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04667"/>
  <w15:docId w15:val="{54B456F3-3422-4D0C-997C-C9E603DCD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bealhoChar">
    <w:name w:val="Cabeçalho Char"/>
    <w:basedOn w:val="Fontepargpadro"/>
    <w:link w:val="Cabealho"/>
    <w:uiPriority w:val="99"/>
    <w:qFormat/>
    <w:rsid w:val="00F13B04"/>
  </w:style>
  <w:style w:type="character" w:customStyle="1" w:styleId="RodapChar">
    <w:name w:val="Rodapé Char"/>
    <w:basedOn w:val="Fontepargpadro"/>
    <w:link w:val="Rodap"/>
    <w:uiPriority w:val="99"/>
    <w:qFormat/>
    <w:rsid w:val="00F13B04"/>
  </w:style>
  <w:style w:type="character" w:styleId="Hyperlink">
    <w:name w:val="Hyperlink"/>
    <w:basedOn w:val="Fontepargpadro"/>
    <w:uiPriority w:val="99"/>
    <w:unhideWhenUsed/>
    <w:rsid w:val="0044405E"/>
    <w:rPr>
      <w:color w:val="0563C1" w:themeColor="hyperlink"/>
      <w:u w:val="single"/>
    </w:rPr>
  </w:style>
  <w:style w:type="character" w:styleId="MenoPendente">
    <w:name w:val="Unresolved Mention"/>
    <w:basedOn w:val="Fontepargpadro"/>
    <w:uiPriority w:val="99"/>
    <w:semiHidden/>
    <w:unhideWhenUsed/>
    <w:qFormat/>
    <w:rsid w:val="0044405E"/>
    <w:rPr>
      <w:color w:val="605E5C"/>
      <w:shd w:val="clear" w:color="auto" w:fill="E1DFDD"/>
    </w:rPr>
  </w:style>
  <w:style w:type="character" w:styleId="Nmerodelinha">
    <w:name w:val="line number"/>
  </w:style>
  <w:style w:type="paragraph" w:styleId="Ttulo">
    <w:name w:val="Title"/>
    <w:basedOn w:val="Normal"/>
    <w:next w:val="Corpodetexto"/>
    <w:qFormat/>
    <w:pPr>
      <w:keepNext/>
      <w:spacing w:before="240" w:after="120"/>
    </w:pPr>
    <w:rPr>
      <w:rFonts w:ascii="Liberation Sans" w:eastAsia="Microsoft YaHei" w:hAnsi="Liberation Sans" w:cs="Lucida Sans"/>
      <w:sz w:val="28"/>
      <w:szCs w:val="28"/>
    </w:rPr>
  </w:style>
  <w:style w:type="paragraph" w:styleId="Corpodetexto">
    <w:name w:val="Body Text"/>
    <w:basedOn w:val="Normal"/>
    <w:pPr>
      <w:spacing w:after="140" w:line="276" w:lineRule="auto"/>
    </w:pPr>
  </w:style>
  <w:style w:type="paragraph" w:styleId="Lista">
    <w:name w:val="List"/>
    <w:basedOn w:val="Corpodetexto"/>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customStyle="1" w:styleId="CabealhoeRodap">
    <w:name w:val="Cabeçalho e Rodapé"/>
    <w:basedOn w:val="Normal"/>
    <w:qFormat/>
  </w:style>
  <w:style w:type="paragraph" w:styleId="Cabealho">
    <w:name w:val="header"/>
    <w:basedOn w:val="Normal"/>
    <w:link w:val="CabealhoChar"/>
    <w:uiPriority w:val="99"/>
    <w:unhideWhenUsed/>
    <w:rsid w:val="00F13B04"/>
    <w:pPr>
      <w:suppressLineNumbers/>
      <w:tabs>
        <w:tab w:val="center" w:pos="4252"/>
        <w:tab w:val="right" w:pos="8504"/>
      </w:tabs>
      <w:spacing w:after="0" w:line="240" w:lineRule="auto"/>
    </w:pPr>
  </w:style>
  <w:style w:type="paragraph" w:styleId="Rodap">
    <w:name w:val="footer"/>
    <w:basedOn w:val="Normal"/>
    <w:link w:val="RodapChar"/>
    <w:uiPriority w:val="99"/>
    <w:unhideWhenUsed/>
    <w:rsid w:val="00F13B04"/>
    <w:pPr>
      <w:suppressLineNumbers/>
      <w:tabs>
        <w:tab w:val="center" w:pos="4252"/>
        <w:tab w:val="right" w:pos="8504"/>
      </w:tabs>
      <w:spacing w:after="0" w:line="240" w:lineRule="auto"/>
    </w:pPr>
  </w:style>
  <w:style w:type="paragraph" w:styleId="SemEspaamento">
    <w:name w:val="No Spacing"/>
    <w:qFormat/>
    <w:pPr>
      <w:spacing w:line="259" w:lineRule="auto"/>
    </w:pPr>
    <w:rPr>
      <w:rFonts w:eastAsia="SimSun" w:cs="Mangal"/>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procuradoria.cam.chacara@gmail.com" TargetMode="External"/><Relationship Id="rId1" Type="http://schemas.openxmlformats.org/officeDocument/2006/relationships/hyperlink" Target="mailto:secretaria.cam.chacara@gmail.com%2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035F2C-8E93-41AB-9EAE-D493380577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532</TotalTime>
  <Pages>1</Pages>
  <Words>1277</Words>
  <Characters>6896</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Câmara Municipal</dc:creator>
  <dc:description/>
  <cp:lastModifiedBy>Câmara Municipal</cp:lastModifiedBy>
  <cp:revision>21</cp:revision>
  <cp:lastPrinted>2025-01-13T17:43:00Z</cp:lastPrinted>
  <dcterms:created xsi:type="dcterms:W3CDTF">2024-11-14T17:56:00Z</dcterms:created>
  <dcterms:modified xsi:type="dcterms:W3CDTF">2025-01-13T17:46:00Z</dcterms:modified>
  <dc:language>pt-BR</dc:language>
</cp:coreProperties>
</file>