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C762" w14:textId="57F82555" w:rsidR="0031620C" w:rsidRPr="002C2D29" w:rsidRDefault="0031620C" w:rsidP="0031620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9">
        <w:rPr>
          <w:rFonts w:ascii="Times New Roman" w:hAnsi="Times New Roman" w:cs="Times New Roman"/>
          <w:b/>
          <w:bCs/>
          <w:sz w:val="28"/>
          <w:szCs w:val="28"/>
        </w:rPr>
        <w:t>PORTARIA Nº 00</w:t>
      </w:r>
      <w:r w:rsidR="0062018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2C2D29">
        <w:rPr>
          <w:rFonts w:ascii="Times New Roman" w:hAnsi="Times New Roman" w:cs="Times New Roman"/>
          <w:b/>
          <w:bCs/>
          <w:sz w:val="28"/>
          <w:szCs w:val="28"/>
        </w:rPr>
        <w:t>/2025.</w:t>
      </w:r>
    </w:p>
    <w:p w14:paraId="662DA456" w14:textId="77777777" w:rsidR="0031620C" w:rsidRPr="000623E1" w:rsidRDefault="0031620C" w:rsidP="0031620C">
      <w:pPr>
        <w:rPr>
          <w:rFonts w:ascii="Times New Roman" w:hAnsi="Times New Roman" w:cs="Times New Roman"/>
          <w:sz w:val="24"/>
          <w:szCs w:val="24"/>
        </w:rPr>
      </w:pPr>
    </w:p>
    <w:p w14:paraId="0E6138CB" w14:textId="50390D4F" w:rsidR="0031620C" w:rsidRDefault="0031620C" w:rsidP="00430460">
      <w:pPr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0F530E">
        <w:rPr>
          <w:rFonts w:ascii="Times New Roman" w:hAnsi="Times New Roman" w:cs="Times New Roman"/>
          <w:sz w:val="24"/>
          <w:szCs w:val="24"/>
        </w:rPr>
        <w:t>“</w:t>
      </w:r>
      <w:r w:rsidR="0062018F" w:rsidRPr="0062018F">
        <w:rPr>
          <w:rFonts w:ascii="Times New Roman" w:hAnsi="Times New Roman" w:cs="Times New Roman"/>
          <w:b/>
          <w:bCs/>
          <w:sz w:val="24"/>
          <w:szCs w:val="24"/>
        </w:rPr>
        <w:t xml:space="preserve">Revoga a Portaria nº 005/2025, que instituiu </w:t>
      </w:r>
      <w:r w:rsidR="0062018F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62018F" w:rsidRPr="0062018F">
        <w:rPr>
          <w:rFonts w:ascii="Times New Roman" w:hAnsi="Times New Roman" w:cs="Times New Roman"/>
          <w:b/>
          <w:bCs/>
          <w:sz w:val="24"/>
          <w:szCs w:val="24"/>
        </w:rPr>
        <w:t>Comissão Temporária de Avaliação, Organização e Preservação Documental da Câmara Municipal de Chácara, e dá outras providências.</w:t>
      </w:r>
      <w:r w:rsidRPr="000F530E">
        <w:rPr>
          <w:rFonts w:ascii="Times New Roman" w:hAnsi="Times New Roman" w:cs="Times New Roman"/>
          <w:sz w:val="24"/>
          <w:szCs w:val="24"/>
        </w:rPr>
        <w:t>”</w:t>
      </w:r>
    </w:p>
    <w:p w14:paraId="5C66B75A" w14:textId="77777777" w:rsidR="002C2D29" w:rsidRDefault="002C2D29" w:rsidP="002C2D29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3AFCAF" w14:textId="647AC6BC" w:rsidR="002C2D29" w:rsidRDefault="002C2D29" w:rsidP="002C2D29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2D29">
        <w:rPr>
          <w:rFonts w:ascii="Times New Roman" w:hAnsi="Times New Roman" w:cs="Times New Roman"/>
          <w:sz w:val="24"/>
          <w:szCs w:val="24"/>
        </w:rPr>
        <w:t xml:space="preserve">O </w:t>
      </w:r>
      <w:r w:rsidR="00AA3A83" w:rsidRPr="00AA3A83">
        <w:rPr>
          <w:rFonts w:ascii="Times New Roman" w:hAnsi="Times New Roman" w:cs="Times New Roman"/>
          <w:sz w:val="24"/>
          <w:szCs w:val="24"/>
        </w:rPr>
        <w:t>PRESIDENTE DA CÂMARA MUNICIPAL DE CHÁCARA, Estado de Minas Gerais, no uso de suas atribuições legais, especialmente nos termos da Lei Orgânica do Município e do Estatuto dos Servidores Públicos Municipais,</w:t>
      </w:r>
    </w:p>
    <w:p w14:paraId="130B14CC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2018F">
        <w:rPr>
          <w:rFonts w:ascii="Times New Roman" w:hAnsi="Times New Roman" w:cs="Times New Roman"/>
          <w:sz w:val="24"/>
          <w:szCs w:val="24"/>
        </w:rPr>
        <w:t xml:space="preserve"> o pedido de exoneração voluntária formulado pela servidora </w:t>
      </w:r>
      <w:r w:rsidRPr="0062018F">
        <w:rPr>
          <w:rFonts w:ascii="Times New Roman" w:hAnsi="Times New Roman" w:cs="Times New Roman"/>
          <w:b/>
          <w:bCs/>
          <w:sz w:val="24"/>
          <w:szCs w:val="24"/>
        </w:rPr>
        <w:t>Arléa Ribeiro Barrigio</w:t>
      </w:r>
      <w:r w:rsidRPr="0062018F">
        <w:rPr>
          <w:rFonts w:ascii="Times New Roman" w:hAnsi="Times New Roman" w:cs="Times New Roman"/>
          <w:sz w:val="24"/>
          <w:szCs w:val="24"/>
        </w:rPr>
        <w:t>, ocupante do cargo efetivo de Técnica Legislativa;</w:t>
      </w:r>
    </w:p>
    <w:p w14:paraId="2B298AEF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2018F">
        <w:rPr>
          <w:rFonts w:ascii="Times New Roman" w:hAnsi="Times New Roman" w:cs="Times New Roman"/>
          <w:sz w:val="24"/>
          <w:szCs w:val="24"/>
        </w:rPr>
        <w:t xml:space="preserve"> que a referida servidora integrava a Comissão Temporária de Avaliação, Organização e Preservação Documental instituída pela </w:t>
      </w:r>
      <w:r w:rsidRPr="0062018F">
        <w:rPr>
          <w:rFonts w:ascii="Times New Roman" w:hAnsi="Times New Roman" w:cs="Times New Roman"/>
          <w:b/>
          <w:bCs/>
          <w:sz w:val="24"/>
          <w:szCs w:val="24"/>
        </w:rPr>
        <w:t>Portaria nº 005/2025</w:t>
      </w:r>
      <w:r w:rsidRPr="0062018F">
        <w:rPr>
          <w:rFonts w:ascii="Times New Roman" w:hAnsi="Times New Roman" w:cs="Times New Roman"/>
          <w:sz w:val="24"/>
          <w:szCs w:val="24"/>
        </w:rPr>
        <w:t>, sendo sua participação essencial para o funcionamento adequado dos trabalhos;</w:t>
      </w:r>
    </w:p>
    <w:p w14:paraId="73C3CED5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62018F">
        <w:rPr>
          <w:rFonts w:ascii="Times New Roman" w:hAnsi="Times New Roman" w:cs="Times New Roman"/>
          <w:sz w:val="24"/>
          <w:szCs w:val="24"/>
        </w:rPr>
        <w:t xml:space="preserve"> a necessidade de reestruturação da referida Comissão, mediante nova composição a ser oportunamente definida;</w:t>
      </w:r>
    </w:p>
    <w:p w14:paraId="39E2C3AE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14:paraId="4B79BF41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2018F">
        <w:rPr>
          <w:rFonts w:ascii="Times New Roman" w:hAnsi="Times New Roman" w:cs="Times New Roman"/>
          <w:sz w:val="24"/>
          <w:szCs w:val="24"/>
        </w:rPr>
        <w:t xml:space="preserve"> Fica </w:t>
      </w:r>
      <w:r w:rsidRPr="0062018F">
        <w:rPr>
          <w:rFonts w:ascii="Times New Roman" w:hAnsi="Times New Roman" w:cs="Times New Roman"/>
          <w:b/>
          <w:bCs/>
          <w:sz w:val="24"/>
          <w:szCs w:val="24"/>
        </w:rPr>
        <w:t>revogada</w:t>
      </w:r>
      <w:r w:rsidRPr="0062018F">
        <w:rPr>
          <w:rFonts w:ascii="Times New Roman" w:hAnsi="Times New Roman" w:cs="Times New Roman"/>
          <w:sz w:val="24"/>
          <w:szCs w:val="24"/>
        </w:rPr>
        <w:t xml:space="preserve">, em sua integralidade, a </w:t>
      </w:r>
      <w:r w:rsidRPr="0062018F">
        <w:rPr>
          <w:rFonts w:ascii="Times New Roman" w:hAnsi="Times New Roman" w:cs="Times New Roman"/>
          <w:b/>
          <w:bCs/>
          <w:sz w:val="24"/>
          <w:szCs w:val="24"/>
        </w:rPr>
        <w:t>Portaria nº 005/2025</w:t>
      </w:r>
      <w:r w:rsidRPr="0062018F">
        <w:rPr>
          <w:rFonts w:ascii="Times New Roman" w:hAnsi="Times New Roman" w:cs="Times New Roman"/>
          <w:sz w:val="24"/>
          <w:szCs w:val="24"/>
        </w:rPr>
        <w:t>, publicada em 13 de maio de 2025, que instituiu a Comissão Temporária de Avaliação, Organização e Preservação Documental da Câmara Municipal de Chácara.</w:t>
      </w:r>
    </w:p>
    <w:p w14:paraId="18AB00AD" w14:textId="77777777" w:rsidR="0062018F" w:rsidRPr="0062018F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2018F">
        <w:rPr>
          <w:rFonts w:ascii="Times New Roman" w:hAnsi="Times New Roman" w:cs="Times New Roman"/>
          <w:sz w:val="24"/>
          <w:szCs w:val="24"/>
        </w:rPr>
        <w:t xml:space="preserve"> A revogação se dá em razão da exoneração da servidora Arléa Ribeiro Barrigio, que integrava a referida Comissão, ficando suspensas as atividades previstas até nova deliberação.</w:t>
      </w:r>
    </w:p>
    <w:p w14:paraId="240F04F1" w14:textId="0DFB7AD9" w:rsidR="0062018F" w:rsidRPr="002C2D29" w:rsidRDefault="0062018F" w:rsidP="0062018F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20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2018F">
        <w:rPr>
          <w:rFonts w:ascii="Times New Roman" w:hAnsi="Times New Roman" w:cs="Times New Roman"/>
          <w:sz w:val="24"/>
          <w:szCs w:val="24"/>
        </w:rPr>
        <w:t xml:space="preserve"> Esta Portaria entra em vigor na data de sua publicação.</w:t>
      </w:r>
    </w:p>
    <w:p w14:paraId="1A029330" w14:textId="77777777" w:rsidR="00AA3A83" w:rsidRDefault="00AA3A83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14:paraId="58A2FE28" w14:textId="77777777" w:rsidR="0062018F" w:rsidRDefault="0062018F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2B81F" w14:textId="77777777" w:rsidR="0062018F" w:rsidRPr="00AA3A83" w:rsidRDefault="0062018F" w:rsidP="00AA3A83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BD6580" w14:textId="42838967" w:rsidR="00B712A1" w:rsidRDefault="00BC0060" w:rsidP="005B2359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>C</w:t>
      </w:r>
      <w:r w:rsidR="005B2359" w:rsidRPr="005B2359">
        <w:rPr>
          <w:rFonts w:ascii="Times New Roman" w:hAnsi="Times New Roman" w:cs="Times New Roman"/>
          <w:sz w:val="24"/>
          <w:szCs w:val="24"/>
        </w:rPr>
        <w:t>âmara Municipal de Chácara, 27 de junho 2025.</w:t>
      </w:r>
    </w:p>
    <w:p w14:paraId="72D9DBA6" w14:textId="77777777" w:rsidR="005B2359" w:rsidRPr="0031620C" w:rsidRDefault="005B2359" w:rsidP="005B2359">
      <w:pPr>
        <w:ind w:firstLine="851"/>
        <w:jc w:val="right"/>
        <w:rPr>
          <w:rFonts w:ascii="Times New Roman" w:hAnsi="Times New Roman" w:cs="Times New Roman"/>
        </w:rPr>
      </w:pPr>
    </w:p>
    <w:p w14:paraId="02CA284A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20785056" w14:textId="4911710E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b/>
          <w:bCs/>
          <w:sz w:val="24"/>
          <w:szCs w:val="24"/>
        </w:rPr>
        <w:t>Bruno Fernandes de Mora</w:t>
      </w:r>
      <w:r w:rsidR="00B6187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AA3A8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42AEC897" w14:textId="77777777" w:rsidR="0031620C" w:rsidRPr="00AA3A83" w:rsidRDefault="0031620C" w:rsidP="00B712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A83">
        <w:rPr>
          <w:rFonts w:ascii="Times New Roman" w:hAnsi="Times New Roman" w:cs="Times New Roman"/>
          <w:sz w:val="24"/>
          <w:szCs w:val="24"/>
        </w:rPr>
        <w:t>Presidente</w:t>
      </w:r>
    </w:p>
    <w:p w14:paraId="111F610D" w14:textId="77777777" w:rsidR="00B712A1" w:rsidRDefault="00B712A1" w:rsidP="0031620C">
      <w:pPr>
        <w:rPr>
          <w:rFonts w:ascii="Times New Roman" w:hAnsi="Times New Roman" w:cs="Times New Roman"/>
        </w:rPr>
      </w:pPr>
    </w:p>
    <w:p w14:paraId="5518BA38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3B492B">
        <w:rPr>
          <w:rFonts w:ascii="Times New Roman" w:hAnsi="Times New Roman" w:cs="Times New Roman"/>
          <w:sz w:val="24"/>
          <w:szCs w:val="24"/>
        </w:rPr>
        <w:t>Publicado no quadro de Publicações oficial nesta Câmara Municipal na data de hoje, em conformidade com a legislação vigente.</w:t>
      </w:r>
    </w:p>
    <w:p w14:paraId="30ACD547" w14:textId="77777777" w:rsidR="0031620C" w:rsidRPr="003B492B" w:rsidRDefault="0031620C" w:rsidP="0031620C">
      <w:pPr>
        <w:ind w:firstLine="851"/>
        <w:rPr>
          <w:rFonts w:ascii="Times New Roman" w:hAnsi="Times New Roman" w:cs="Times New Roman"/>
          <w:sz w:val="24"/>
          <w:szCs w:val="24"/>
        </w:rPr>
      </w:pPr>
    </w:p>
    <w:p w14:paraId="40248CF7" w14:textId="3A4B52E2" w:rsidR="00E1340C" w:rsidRPr="0031620C" w:rsidRDefault="0031620C" w:rsidP="005B2359">
      <w:pPr>
        <w:ind w:firstLine="851"/>
        <w:jc w:val="right"/>
        <w:rPr>
          <w:rFonts w:ascii="Times New Roman" w:hAnsi="Times New Roman" w:cs="Times New Roman"/>
        </w:rPr>
      </w:pPr>
      <w:r w:rsidRPr="003B492B">
        <w:rPr>
          <w:rFonts w:ascii="Times New Roman" w:hAnsi="Times New Roman" w:cs="Times New Roman"/>
          <w:sz w:val="24"/>
          <w:szCs w:val="24"/>
        </w:rPr>
        <w:t>C</w:t>
      </w:r>
      <w:r w:rsidR="005B2359" w:rsidRPr="005B2359">
        <w:rPr>
          <w:rFonts w:ascii="Times New Roman" w:hAnsi="Times New Roman" w:cs="Times New Roman"/>
          <w:sz w:val="24"/>
          <w:szCs w:val="24"/>
        </w:rPr>
        <w:t>âmara Municipal de Chácara, 27 de junho 2025.</w:t>
      </w:r>
    </w:p>
    <w:sectPr w:rsidR="00E1340C" w:rsidRPr="0031620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0AFE8" w14:textId="77777777" w:rsidR="00E72CF3" w:rsidRDefault="00E72CF3" w:rsidP="00F13B04">
      <w:pPr>
        <w:spacing w:after="0" w:line="240" w:lineRule="auto"/>
      </w:pPr>
      <w:r>
        <w:separator/>
      </w:r>
    </w:p>
  </w:endnote>
  <w:endnote w:type="continuationSeparator" w:id="0">
    <w:p w14:paraId="534207C2" w14:textId="77777777" w:rsidR="00E72CF3" w:rsidRDefault="00E72CF3" w:rsidP="00F1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D01" w14:textId="77777777" w:rsidR="006D72A9" w:rsidRDefault="006D72A9" w:rsidP="00D0749C">
    <w:pPr>
      <w:keepNext/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</w:p>
  <w:p w14:paraId="40248D02" w14:textId="77777777" w:rsidR="00D0749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Rua Heitor Cândido de Oliveira, nº 60, 2º Andar – Centro, Chácara – MG, CEP: 36.110-000</w:t>
    </w:r>
  </w:p>
  <w:p w14:paraId="40248D03" w14:textId="77777777" w:rsidR="00E1340C" w:rsidRPr="0044405E" w:rsidRDefault="00D0749C" w:rsidP="00D0749C">
    <w:pPr>
      <w:keepNext/>
      <w:tabs>
        <w:tab w:val="center" w:pos="4252"/>
        <w:tab w:val="right" w:pos="8504"/>
      </w:tabs>
      <w:spacing w:after="0" w:line="240" w:lineRule="auto"/>
      <w:jc w:val="center"/>
      <w:rPr>
        <w:rStyle w:val="LinkdaInternet"/>
        <w:rFonts w:eastAsia="Calibri" w:cstheme="minorHAnsi"/>
        <w:sz w:val="16"/>
        <w:szCs w:val="16"/>
      </w:rPr>
    </w:pPr>
    <w:r w:rsidRPr="0044405E">
      <w:rPr>
        <w:rFonts w:eastAsia="Calibri" w:cstheme="minorHAnsi"/>
        <w:sz w:val="16"/>
        <w:szCs w:val="16"/>
        <w:highlight w:val="white"/>
      </w:rPr>
      <w:t>E-mail:</w:t>
    </w:r>
    <w:r w:rsidRPr="0044405E">
      <w:rPr>
        <w:rFonts w:eastAsia="Calibri" w:cstheme="minorHAnsi"/>
        <w:color w:val="000000"/>
        <w:sz w:val="16"/>
        <w:szCs w:val="16"/>
        <w:highlight w:val="white"/>
      </w:rPr>
      <w:t xml:space="preserve"> </w:t>
    </w:r>
    <w:hyperlink r:id="rId1" w:history="1">
      <w:r w:rsidR="000D3BED" w:rsidRPr="00266DA7">
        <w:rPr>
          <w:rStyle w:val="Hyperlink"/>
          <w:rFonts w:eastAsia="Calibri" w:cstheme="minorHAnsi"/>
          <w:sz w:val="16"/>
          <w:szCs w:val="16"/>
          <w:highlight w:val="white"/>
        </w:rPr>
        <w:t>secretaria.cam.chacara@gmail.com</w:t>
      </w:r>
      <w:r w:rsidR="000D3BED" w:rsidRPr="000D3BED">
        <w:rPr>
          <w:rStyle w:val="Hyperlink"/>
          <w:rFonts w:eastAsia="Calibri" w:cstheme="minorHAnsi"/>
          <w:color w:val="auto"/>
          <w:sz w:val="16"/>
          <w:szCs w:val="16"/>
          <w:u w:val="none"/>
        </w:rPr>
        <w:t xml:space="preserve">  -</w:t>
      </w:r>
    </w:hyperlink>
    <w:r w:rsidR="000D3BED" w:rsidRPr="000D3BED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r w:rsidR="0044405E" w:rsidRPr="0044405E">
      <w:rPr>
        <w:rStyle w:val="LinkdaInternet"/>
        <w:rFonts w:eastAsia="Calibri" w:cstheme="minorHAnsi"/>
        <w:color w:val="auto"/>
        <w:sz w:val="16"/>
        <w:szCs w:val="16"/>
        <w:u w:val="none"/>
      </w:rPr>
      <w:t xml:space="preserve"> </w:t>
    </w:r>
    <w:hyperlink r:id="rId2" w:history="1">
      <w:r w:rsidR="0044405E" w:rsidRPr="00266DA7">
        <w:rPr>
          <w:rStyle w:val="Hyperlink"/>
          <w:rFonts w:eastAsia="Calibri" w:cstheme="minorHAnsi"/>
          <w:sz w:val="16"/>
          <w:szCs w:val="16"/>
        </w:rPr>
        <w:t>procuradoria.cam.chacara@gmail.com</w:t>
      </w:r>
    </w:hyperlink>
  </w:p>
  <w:p w14:paraId="40248D04" w14:textId="77777777" w:rsidR="0044405E" w:rsidRPr="0044405E" w:rsidRDefault="0044405E" w:rsidP="0044405E">
    <w:pPr>
      <w:keepNext/>
      <w:tabs>
        <w:tab w:val="center" w:pos="4252"/>
        <w:tab w:val="right" w:pos="8504"/>
      </w:tabs>
      <w:spacing w:after="0" w:line="240" w:lineRule="auto"/>
      <w:jc w:val="center"/>
      <w:rPr>
        <w:rFonts w:eastAsia="Calibri" w:cstheme="minorHAnsi"/>
        <w:sz w:val="16"/>
        <w:szCs w:val="16"/>
        <w:highlight w:val="white"/>
      </w:rPr>
    </w:pPr>
    <w:r w:rsidRPr="0044405E">
      <w:rPr>
        <w:rFonts w:eastAsia="Calibri" w:cstheme="minorHAnsi"/>
        <w:sz w:val="16"/>
        <w:szCs w:val="16"/>
        <w:highlight w:val="white"/>
      </w:rPr>
      <w:t xml:space="preserve">Site: </w:t>
    </w:r>
    <w:r w:rsidRPr="0044405E">
      <w:rPr>
        <w:rFonts w:eastAsia="Calibri" w:cstheme="minorHAnsi"/>
        <w:sz w:val="16"/>
        <w:szCs w:val="16"/>
      </w:rPr>
      <w:t>www.chacara.mg.leg.br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F1936" w14:textId="77777777" w:rsidR="00E72CF3" w:rsidRDefault="00E72CF3" w:rsidP="00F13B04">
      <w:pPr>
        <w:spacing w:after="0" w:line="240" w:lineRule="auto"/>
      </w:pPr>
      <w:r>
        <w:separator/>
      </w:r>
    </w:p>
  </w:footnote>
  <w:footnote w:type="continuationSeparator" w:id="0">
    <w:p w14:paraId="712C937F" w14:textId="77777777" w:rsidR="00E72CF3" w:rsidRDefault="00E72CF3" w:rsidP="00F13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CFE" w14:textId="77777777" w:rsidR="00E1340C" w:rsidRPr="00347A2D" w:rsidRDefault="00E1340C" w:rsidP="00C95947">
    <w:pPr>
      <w:spacing w:after="0" w:line="240" w:lineRule="auto"/>
      <w:ind w:firstLine="1560"/>
      <w:rPr>
        <w:rFonts w:ascii="Franklin Gothic Demi Cond" w:hAnsi="Franklin Gothic Demi Cond"/>
        <w:b/>
        <w:bCs/>
        <w:sz w:val="48"/>
        <w:szCs w:val="48"/>
      </w:rPr>
    </w:pPr>
    <w:r w:rsidRPr="00347A2D">
      <w:rPr>
        <w:rFonts w:ascii="Franklin Gothic Demi Cond" w:hAnsi="Franklin Gothic Demi Cond"/>
        <w:noProof/>
      </w:rPr>
      <w:drawing>
        <wp:anchor distT="0" distB="0" distL="114300" distR="114300" simplePos="0" relativeHeight="251658240" behindDoc="1" locked="0" layoutInCell="1" allowOverlap="1" wp14:anchorId="40248D05" wp14:editId="40248D06">
          <wp:simplePos x="0" y="0"/>
          <wp:positionH relativeFrom="column">
            <wp:posOffset>-466461</wp:posOffset>
          </wp:positionH>
          <wp:positionV relativeFrom="page">
            <wp:posOffset>210185</wp:posOffset>
          </wp:positionV>
          <wp:extent cx="1078302" cy="1015178"/>
          <wp:effectExtent l="0" t="0" r="7620" b="0"/>
          <wp:wrapNone/>
          <wp:docPr id="19332560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256043" name="Imagem 19332560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302" cy="10151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7A2D">
      <w:rPr>
        <w:rFonts w:ascii="Franklin Gothic Demi Cond" w:hAnsi="Franklin Gothic Demi Cond"/>
        <w:b/>
        <w:bCs/>
        <w:sz w:val="48"/>
        <w:szCs w:val="48"/>
      </w:rPr>
      <w:t>CÂMARA MUNICIPAL DE CHÁCARA</w:t>
    </w:r>
  </w:p>
  <w:p w14:paraId="40248CFF" w14:textId="77777777" w:rsidR="00C95947" w:rsidRPr="00347A2D" w:rsidRDefault="00E1340C" w:rsidP="00C95947">
    <w:pPr>
      <w:spacing w:after="0" w:line="240" w:lineRule="auto"/>
      <w:ind w:left="1414" w:firstLine="1418"/>
      <w:rPr>
        <w:rFonts w:ascii="Franklin Gothic Demi Cond" w:hAnsi="Franklin Gothic Demi Cond"/>
        <w:b/>
        <w:bCs/>
        <w:sz w:val="36"/>
        <w:szCs w:val="36"/>
      </w:rPr>
    </w:pPr>
    <w:r w:rsidRPr="00347A2D">
      <w:rPr>
        <w:rFonts w:ascii="Franklin Gothic Demi Cond" w:hAnsi="Franklin Gothic Demi Cond"/>
        <w:b/>
        <w:bCs/>
        <w:sz w:val="36"/>
        <w:szCs w:val="36"/>
      </w:rPr>
      <w:t>ESTADO DE MINAS GERAIS</w:t>
    </w:r>
  </w:p>
  <w:p w14:paraId="40248D00" w14:textId="77777777" w:rsidR="00F13B04" w:rsidRDefault="00F13B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A54A2"/>
    <w:multiLevelType w:val="hybridMultilevel"/>
    <w:tmpl w:val="D466E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38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4"/>
    <w:rsid w:val="00034080"/>
    <w:rsid w:val="000406E0"/>
    <w:rsid w:val="000623E1"/>
    <w:rsid w:val="000829EB"/>
    <w:rsid w:val="000C2EF0"/>
    <w:rsid w:val="000D3BED"/>
    <w:rsid w:val="000E0C70"/>
    <w:rsid w:val="000F530E"/>
    <w:rsid w:val="000F7DC0"/>
    <w:rsid w:val="00124E57"/>
    <w:rsid w:val="00132DAF"/>
    <w:rsid w:val="00172E65"/>
    <w:rsid w:val="001B668A"/>
    <w:rsid w:val="001C0048"/>
    <w:rsid w:val="001E5025"/>
    <w:rsid w:val="001E6461"/>
    <w:rsid w:val="00212FCA"/>
    <w:rsid w:val="00231280"/>
    <w:rsid w:val="00231805"/>
    <w:rsid w:val="00260615"/>
    <w:rsid w:val="00262DA9"/>
    <w:rsid w:val="00265BB5"/>
    <w:rsid w:val="0028573D"/>
    <w:rsid w:val="002B37F1"/>
    <w:rsid w:val="002C2D29"/>
    <w:rsid w:val="002D405F"/>
    <w:rsid w:val="002D6B1E"/>
    <w:rsid w:val="002E17A1"/>
    <w:rsid w:val="0031620C"/>
    <w:rsid w:val="003221E0"/>
    <w:rsid w:val="00347A2D"/>
    <w:rsid w:val="00366ABB"/>
    <w:rsid w:val="00397DE1"/>
    <w:rsid w:val="003B492B"/>
    <w:rsid w:val="003E364A"/>
    <w:rsid w:val="00401C56"/>
    <w:rsid w:val="0040385C"/>
    <w:rsid w:val="00430460"/>
    <w:rsid w:val="0044405E"/>
    <w:rsid w:val="004B43E3"/>
    <w:rsid w:val="004B731B"/>
    <w:rsid w:val="00517614"/>
    <w:rsid w:val="00523C73"/>
    <w:rsid w:val="00534C1A"/>
    <w:rsid w:val="005865B7"/>
    <w:rsid w:val="00593919"/>
    <w:rsid w:val="00594E25"/>
    <w:rsid w:val="005A59E8"/>
    <w:rsid w:val="005B2359"/>
    <w:rsid w:val="005E1D8D"/>
    <w:rsid w:val="005F01C9"/>
    <w:rsid w:val="005F15A5"/>
    <w:rsid w:val="0062018F"/>
    <w:rsid w:val="006360AC"/>
    <w:rsid w:val="00663CA7"/>
    <w:rsid w:val="00682560"/>
    <w:rsid w:val="006827AD"/>
    <w:rsid w:val="00685E5C"/>
    <w:rsid w:val="006A75E5"/>
    <w:rsid w:val="006D1B38"/>
    <w:rsid w:val="006D48EF"/>
    <w:rsid w:val="006D72A9"/>
    <w:rsid w:val="006E285D"/>
    <w:rsid w:val="00707605"/>
    <w:rsid w:val="007305B5"/>
    <w:rsid w:val="0078271A"/>
    <w:rsid w:val="00821DB6"/>
    <w:rsid w:val="00830F74"/>
    <w:rsid w:val="00837402"/>
    <w:rsid w:val="0084417B"/>
    <w:rsid w:val="00855550"/>
    <w:rsid w:val="0085563E"/>
    <w:rsid w:val="00856FC0"/>
    <w:rsid w:val="008D21A0"/>
    <w:rsid w:val="008E22C9"/>
    <w:rsid w:val="008E62CF"/>
    <w:rsid w:val="008F0919"/>
    <w:rsid w:val="00901BAD"/>
    <w:rsid w:val="00952665"/>
    <w:rsid w:val="0096558D"/>
    <w:rsid w:val="00967340"/>
    <w:rsid w:val="009D3B28"/>
    <w:rsid w:val="009D5C79"/>
    <w:rsid w:val="009F7CD7"/>
    <w:rsid w:val="00A04324"/>
    <w:rsid w:val="00A24603"/>
    <w:rsid w:val="00A26364"/>
    <w:rsid w:val="00A3423F"/>
    <w:rsid w:val="00A425A9"/>
    <w:rsid w:val="00AA066D"/>
    <w:rsid w:val="00AA3A83"/>
    <w:rsid w:val="00B53413"/>
    <w:rsid w:val="00B56372"/>
    <w:rsid w:val="00B6187F"/>
    <w:rsid w:val="00B712A1"/>
    <w:rsid w:val="00BC0060"/>
    <w:rsid w:val="00BC18AF"/>
    <w:rsid w:val="00BD23D4"/>
    <w:rsid w:val="00BF6D0C"/>
    <w:rsid w:val="00C52F95"/>
    <w:rsid w:val="00C95947"/>
    <w:rsid w:val="00CA3F61"/>
    <w:rsid w:val="00D004BA"/>
    <w:rsid w:val="00D0749C"/>
    <w:rsid w:val="00D51F8B"/>
    <w:rsid w:val="00D63F89"/>
    <w:rsid w:val="00D72F11"/>
    <w:rsid w:val="00D77077"/>
    <w:rsid w:val="00DA7F4B"/>
    <w:rsid w:val="00DF1A8E"/>
    <w:rsid w:val="00E1340C"/>
    <w:rsid w:val="00E44B5A"/>
    <w:rsid w:val="00E63B1C"/>
    <w:rsid w:val="00E72CF3"/>
    <w:rsid w:val="00E85853"/>
    <w:rsid w:val="00E87D72"/>
    <w:rsid w:val="00EC7BF2"/>
    <w:rsid w:val="00ED1723"/>
    <w:rsid w:val="00F01355"/>
    <w:rsid w:val="00F13B04"/>
    <w:rsid w:val="00F50985"/>
    <w:rsid w:val="00F70B36"/>
    <w:rsid w:val="00FA15AE"/>
    <w:rsid w:val="00FE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48CF1"/>
  <w15:chartTrackingRefBased/>
  <w15:docId w15:val="{CE135783-87AC-4B5E-8979-570DEB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B04"/>
  </w:style>
  <w:style w:type="paragraph" w:styleId="Rodap">
    <w:name w:val="footer"/>
    <w:basedOn w:val="Normal"/>
    <w:link w:val="RodapChar"/>
    <w:uiPriority w:val="99"/>
    <w:unhideWhenUsed/>
    <w:rsid w:val="00F13B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B04"/>
  </w:style>
  <w:style w:type="character" w:customStyle="1" w:styleId="LinkdaInternet">
    <w:name w:val="Link da Internet"/>
    <w:basedOn w:val="Fontepargpadro"/>
    <w:uiPriority w:val="99"/>
    <w:unhideWhenUsed/>
    <w:rsid w:val="00D0749C"/>
    <w:rPr>
      <w:color w:val="0563C1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44405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4405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3413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5098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curadoria.cam.chacara@gmail.com" TargetMode="External"/><Relationship Id="rId1" Type="http://schemas.openxmlformats.org/officeDocument/2006/relationships/hyperlink" Target="mailto:secretaria.cam.chacara@gmail.com%20%20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Secretaria Câmara Municipal de Chácara</cp:lastModifiedBy>
  <cp:revision>7</cp:revision>
  <cp:lastPrinted>2025-06-27T14:22:00Z</cp:lastPrinted>
  <dcterms:created xsi:type="dcterms:W3CDTF">2025-06-26T20:44:00Z</dcterms:created>
  <dcterms:modified xsi:type="dcterms:W3CDTF">2025-06-27T14:23:00Z</dcterms:modified>
</cp:coreProperties>
</file>